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40"/>
        <w:jc w:val="center"/>
      </w:pPr>
      <w:r>
        <w:rPr>
          <w:rFonts w:ascii="Arial" w:cs="Arial" w:eastAsia="Arial" w:hAnsi="Arial"/>
          <w:b/>
          <w:bCs/>
          <w:color w:val="1B2B4B"/>
          <w:sz w:val="40"/>
          <w:szCs w:val="40"/>
        </w:rPr>
        <w:t xml:space="preserve">WRITTEN INFORMATION SECURITY PLAN</w:t>
      </w:r>
    </w:p>
    <w:p>
      <w:pPr>
        <w:spacing w:after="80"/>
        <w:jc w:val="center"/>
      </w:pPr>
      <w:r>
        <w:rPr>
          <w:rFonts w:ascii="Arial" w:cs="Arial" w:eastAsia="Arial" w:hAnsi="Arial"/>
          <w:i/>
          <w:iCs/>
          <w:color w:val="C49A3C"/>
          <w:sz w:val="28"/>
          <w:szCs w:val="28"/>
        </w:rPr>
        <w:t xml:space="preserve">Free Starter Template</w:t>
      </w:r>
    </w:p>
    <w:p>
      <w:pPr>
        <w:spacing w:after="560"/>
        <w:jc w:val="center"/>
      </w:pPr>
      <w:r>
        <w:rPr>
          <w:rFonts w:ascii="Arial" w:cs="Arial" w:eastAsia="Arial" w:hAnsi="Arial"/>
          <w:color w:val="6B6B6B"/>
          <w:sz w:val="22"/>
          <w:szCs w:val="22"/>
        </w:rPr>
        <w:t xml:space="preserve">Based on FTC Safeguards Rule &amp; IRS Publication 4557 Requirements</w:t>
      </w:r>
    </w:p>
    <w:p>
      <w:pPr>
        <w:spacing w:after="120"/>
      </w:pPr>
      <w:r>
        <w:rPr>
          <w:rFonts w:ascii="Arial" w:cs="Arial" w:eastAsia="Arial" w:hAnsi="Arial"/>
          <w:b/>
          <w:bCs/>
          <w:sz w:val="22"/>
          <w:szCs w:val="22"/>
        </w:rPr>
        <w:t xml:space="preserve">Firm Name: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Address: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Qualified Individual: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Effective Date: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Last Reviewed: </w:t>
      </w:r>
      <w:r>
        <w:rPr>
          <w:rFonts w:ascii="Arial" w:cs="Arial" w:eastAsia="Arial" w:hAnsi="Arial"/>
          <w:color w:val="AAAAAA"/>
          <w:sz w:val="22"/>
          <w:szCs w:val="22"/>
        </w:rPr>
        <w:t xml:space="preserve">_________________________________________________</w:t>
      </w:r>
    </w:p>
    <w:p>
      <w:pPr>
        <w:spacing w:after="160"/>
      </w:pPr>
      <w:r>
        <w:t xml:space="preserve"/>
      </w:r>
    </w:p>
    <w:p>
      <w:pPr>
        <w:spacing w:after="160"/>
      </w:pPr>
      <w:r>
        <w:t xml:space="preserve"/>
      </w:r>
    </w:p>
    <w:p>
      <w:pPr>
        <w:pBdr>
          <w:top w:val="single" w:color="C49A3C" w:sz="6"/>
          <w:bottom w:val="single" w:color="C49A3C" w:sz="6"/>
          <w:left w:val="single" w:color="C49A3C" w:sz="6"/>
          <w:right w:val="single" w:color="C49A3C" w:sz="6"/>
        </w:pBdr>
        <w:spacing w:after="120" w:before="120"/>
      </w:pPr>
      <w:r>
        <w:rPr>
          <w:rFonts w:ascii="Arial" w:cs="Arial" w:eastAsia="Arial" w:hAnsi="Arial"/>
          <w:b/>
          <w:bCs/>
          <w:color w:val="1B2B4B"/>
          <w:sz w:val="20"/>
          <w:szCs w:val="20"/>
        </w:rPr>
        <w:t xml:space="preserve">IMPORTANT: This is a starter template. Every section marked ⚠ must be customized to reflect your specific business, systems, and security practices before this document satisfies FTC Safeguards Rule requirements. A generic template with unfilled sections does not constitute a compliant WISP.</w:t>
      </w:r>
    </w:p>
    <w:p>
      <w:pPr>
        <w:spacing w:after="160"/>
      </w:pPr>
      <w:r>
        <w:t xml:space="preserve"/>
      </w:r>
    </w:p>
    <w:p>
      <w:pPr>
        <w:spacing w:after="80"/>
        <w:jc w:val="center"/>
      </w:pPr>
      <w:r>
        <w:rPr>
          <w:rFonts w:ascii="Arial" w:cs="Arial" w:eastAsia="Arial" w:hAnsi="Arial"/>
          <w:i/>
          <w:iCs/>
          <w:color w:val="AAAAAA"/>
          <w:sz w:val="18"/>
          <w:szCs w:val="18"/>
        </w:rPr>
        <w:t xml:space="preserve">Provided free by SafeguardsReady.co</w:t>
      </w:r>
    </w:p>
    <w:p>
      <w:pPr>
        <w:spacing w:after="80"/>
        <w:jc w:val="center"/>
      </w:pPr>
      <w:r>
        <w:rPr>
          <w:rFonts w:ascii="Arial" w:cs="Arial" w:eastAsia="Arial" w:hAnsi="Arial"/>
          <w:b/>
          <w:bCs/>
          <w:color w:val="C49A3C"/>
          <w:sz w:val="18"/>
          <w:szCs w:val="18"/>
        </w:rPr>
        <w:t xml:space="preserve">Need it done for you? Visit safeguardsready.co — custom WISP delivered in 48 hours for $497</w:t>
      </w:r>
    </w:p>
    <w:p>
      <w:pPr>
        <w:pageBreakBefore/>
      </w:pPr>
    </w:p>
    <w:p>
      <w:pPr>
        <w:pStyle w:val="Heading1"/>
      </w:pPr>
      <w:r>
        <w:rPr>
          <w:rFonts w:ascii="Arial" w:cs="Arial" w:eastAsia="Arial" w:hAnsi="Arial"/>
          <w:b/>
          <w:bCs/>
          <w:color w:val="1B2B4B"/>
          <w:sz w:val="28"/>
          <w:szCs w:val="28"/>
        </w:rPr>
        <w:t xml:space="preserve">Section 1 — Purpose &amp; Legal Basis</w:t>
      </w:r>
    </w:p>
    <w:p>
      <w:pPr>
        <w:spacing w:after="120"/>
      </w:pPr>
      <w:r>
        <w:rPr>
          <w:rFonts w:ascii="Arial" w:cs="Arial" w:eastAsia="Arial" w:hAnsi="Arial"/>
          <w:sz w:val="22"/>
          <w:szCs w:val="22"/>
        </w:rPr>
        <w:t xml:space="preserve">This Written Information Security Plan is adopted by [FIRM NAME] in compliance with the FTC Safeguards Rule (16 CFR Part 314), IRS Publication 4557, IRS Publication 5708, and the Gramm-Leach-Bliley Act.</w:t>
      </w:r>
    </w:p>
    <w:p>
      <w:pPr>
        <w:spacing w:after="160"/>
      </w:pPr>
      <w:r>
        <w:t xml:space="preserve"/>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Replace [FIRM NAME] with your actual business legal name. If your state has additional data security requirements, add them here. Consult an attorney if unsure.</w:t>
      </w:r>
    </w:p>
    <w:p>
      <w:pPr>
        <w:spacing w:after="120"/>
      </w:pPr>
      <w:r>
        <w:rPr>
          <w:rFonts w:ascii="Arial" w:cs="Arial" w:eastAsia="Arial" w:hAnsi="Arial"/>
          <w:sz w:val="22"/>
          <w:szCs w:val="22"/>
        </w:rPr>
        <w:t xml:space="preserve">This plan covers all employees, contractors, and service providers who access customer financial information, and all systems and locations where that information is stored or processed.</w:t>
      </w:r>
    </w:p>
    <w:p>
      <w:pPr>
        <w:spacing w:after="160"/>
      </w:pPr>
      <w:r>
        <w:t xml:space="preserve"/>
      </w:r>
    </w:p>
    <w:p>
      <w:pPr>
        <w:pBdr>
          <w:top w:val="single" w:color="1B2B4B" w:sz="6"/>
          <w:bottom w:val="single" w:color="1B2B4B" w:sz="6"/>
          <w:left w:val="single" w:color="1B2B4B" w:sz="6"/>
          <w:right w:val="single" w:color="1B2B4B" w:sz="6"/>
        </w:pBdr>
        <w:shd w:fill="F9F6F1" w:val="clear"/>
        <w:spacing w:after="120" w:before="120"/>
      </w:pPr>
      <w:r>
        <w:rPr>
          <w:rFonts w:ascii="Arial" w:cs="Arial" w:eastAsia="Arial" w:hAnsi="Arial"/>
          <w:i/>
          <w:iCs/>
          <w:color w:val="1B2B4B"/>
          <w:sz w:val="18"/>
          <w:szCs w:val="18"/>
        </w:rPr>
        <w:t xml:space="preserve">Need this section done for you? SafeguardsReady prepares a complete, customized WISP built around your specific practice — your software, your staff, your systems. $497 flat. safeguardsready.co</w:t>
      </w:r>
    </w:p>
    <w:p>
      <w:pPr>
        <w:spacing w:after="160"/>
      </w:pPr>
      <w:r>
        <w:t xml:space="preserve"/>
      </w:r>
    </w:p>
    <w:p>
      <w:pPr>
        <w:pStyle w:val="Heading1"/>
      </w:pPr>
      <w:r>
        <w:rPr>
          <w:rFonts w:ascii="Arial" w:cs="Arial" w:eastAsia="Arial" w:hAnsi="Arial"/>
          <w:b/>
          <w:bCs/>
          <w:color w:val="1B2B4B"/>
          <w:sz w:val="28"/>
          <w:szCs w:val="28"/>
        </w:rPr>
        <w:t xml:space="preserve">Section 2 — Designated Responsible Individuals</w:t>
      </w:r>
    </w:p>
    <w:p>
      <w:pPr>
        <w:pStyle w:val="Heading2"/>
      </w:pPr>
      <w:r>
        <w:rPr>
          <w:rFonts w:ascii="Arial" w:cs="Arial" w:eastAsia="Arial" w:hAnsi="Arial"/>
          <w:b/>
          <w:bCs/>
          <w:color w:val="1B2B4B"/>
          <w:sz w:val="22"/>
          <w:szCs w:val="22"/>
        </w:rPr>
        <w:t xml:space="preserve">Qualified Individual (QI)</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Enter the name of the actual person responsible for your security program. In a solo practice this is you. Do not leave this blank — a named individual is required by the FTC Safeguards Rule.</w:t>
      </w:r>
    </w:p>
    <w:p>
      <w:pPr>
        <w:spacing w:after="120"/>
      </w:pPr>
      <w:r>
        <w:rPr>
          <w:rFonts w:ascii="Arial" w:cs="Arial" w:eastAsia="Arial" w:hAnsi="Arial"/>
          <w:b/>
          <w:bCs/>
          <w:sz w:val="22"/>
          <w:szCs w:val="22"/>
        </w:rPr>
        <w:t xml:space="preserve">Full Name: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Title: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Email: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Phone: </w:t>
      </w:r>
      <w:r>
        <w:rPr>
          <w:rFonts w:ascii="Arial" w:cs="Arial" w:eastAsia="Arial" w:hAnsi="Arial"/>
          <w:color w:val="AAAAAA"/>
          <w:sz w:val="22"/>
          <w:szCs w:val="22"/>
        </w:rPr>
        <w:t xml:space="preserve">_________________________________________________</w:t>
      </w:r>
    </w:p>
    <w:p>
      <w:pPr>
        <w:spacing w:after="160"/>
      </w:pPr>
      <w:r>
        <w:t xml:space="preserve"/>
      </w:r>
    </w:p>
    <w:p>
      <w:pPr>
        <w:pStyle w:val="Heading2"/>
      </w:pPr>
      <w:r>
        <w:rPr>
          <w:rFonts w:ascii="Arial" w:cs="Arial" w:eastAsia="Arial" w:hAnsi="Arial"/>
          <w:b/>
          <w:bCs/>
          <w:color w:val="1B2B4B"/>
          <w:sz w:val="22"/>
          <w:szCs w:val="22"/>
        </w:rPr>
        <w:t xml:space="preserve">Public Information Officer</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This person handles all external communications if a breach occurs. In a solo practice this can be the same person as the QI.</w:t>
      </w:r>
    </w:p>
    <w:p>
      <w:pPr>
        <w:spacing w:after="120"/>
      </w:pPr>
      <w:r>
        <w:rPr>
          <w:rFonts w:ascii="Arial" w:cs="Arial" w:eastAsia="Arial" w:hAnsi="Arial"/>
          <w:b/>
          <w:bCs/>
          <w:sz w:val="22"/>
          <w:szCs w:val="22"/>
        </w:rPr>
        <w:t xml:space="preserve">Full Name: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Title: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Email: </w:t>
      </w:r>
      <w:r>
        <w:rPr>
          <w:rFonts w:ascii="Arial" w:cs="Arial" w:eastAsia="Arial" w:hAnsi="Arial"/>
          <w:color w:val="AAAAAA"/>
          <w:sz w:val="22"/>
          <w:szCs w:val="22"/>
        </w:rPr>
        <w:t xml:space="preserve">_________________________________________________</w:t>
      </w:r>
    </w:p>
    <w:p>
      <w:pPr>
        <w:spacing w:after="160"/>
      </w:pPr>
      <w:r>
        <w:t xml:space="preserve"/>
      </w:r>
    </w:p>
    <w:p>
      <w:pPr>
        <w:pStyle w:val="Heading2"/>
      </w:pPr>
      <w:r>
        <w:rPr>
          <w:rFonts w:ascii="Arial" w:cs="Arial" w:eastAsia="Arial" w:hAnsi="Arial"/>
          <w:b/>
          <w:bCs/>
          <w:color w:val="1B2B4B"/>
          <w:sz w:val="22"/>
          <w:szCs w:val="22"/>
        </w:rPr>
        <w:t xml:space="preserve">Authorized Personnel with Access to Client Data</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List every person — employee, contractor, temp — who touches client data in any way. Include their name, role, access level, and which systems they can access. This list must be kept current. Terminated employees must be removed immediately.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Full Name</w:t>
            </w:r>
          </w:p>
        </w:tc>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Job Title</w:t>
            </w:r>
          </w:p>
        </w:tc>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Access Level</w:t>
            </w:r>
          </w:p>
        </w:tc>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Systems</w:t>
            </w:r>
          </w:p>
        </w:tc>
      </w:tr>
      <w:tr>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bl>
    <w:p>
      <w:pPr>
        <w:spacing w:after="160"/>
      </w:pPr>
      <w:r>
        <w:t xml:space="preserve"/>
      </w:r>
    </w:p>
    <w:p>
      <w:pPr>
        <w:pBdr>
          <w:top w:val="single" w:color="1B2B4B" w:sz="6"/>
          <w:bottom w:val="single" w:color="1B2B4B" w:sz="6"/>
          <w:left w:val="single" w:color="1B2B4B" w:sz="6"/>
          <w:right w:val="single" w:color="1B2B4B" w:sz="6"/>
        </w:pBdr>
        <w:shd w:fill="F9F6F1" w:val="clear"/>
        <w:spacing w:after="120" w:before="120"/>
      </w:pPr>
      <w:r>
        <w:rPr>
          <w:rFonts w:ascii="Arial" w:cs="Arial" w:eastAsia="Arial" w:hAnsi="Arial"/>
          <w:i/>
          <w:iCs/>
          <w:color w:val="1B2B4B"/>
          <w:sz w:val="18"/>
          <w:szCs w:val="18"/>
        </w:rPr>
        <w:t xml:space="preserve">Need this section done for you? SafeguardsReady prepares a complete, customized WISP built around your specific practice — your software, your staff, your systems. $497 flat. safeguardsready.co</w:t>
      </w:r>
    </w:p>
    <w:p>
      <w:pPr>
        <w:spacing w:after="160"/>
      </w:pPr>
      <w:r>
        <w:t xml:space="preserve"/>
      </w:r>
    </w:p>
    <w:p>
      <w:pPr>
        <w:pStyle w:val="Heading1"/>
      </w:pPr>
      <w:r>
        <w:rPr>
          <w:rFonts w:ascii="Arial" w:cs="Arial" w:eastAsia="Arial" w:hAnsi="Arial"/>
          <w:b/>
          <w:bCs/>
          <w:color w:val="1B2B4B"/>
          <w:sz w:val="28"/>
          <w:szCs w:val="28"/>
        </w:rPr>
        <w:t xml:space="preserve">Section 3 — Risk Assessment</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A risk assessment must identify the specific risks to YOUR business — not generic risks. You must evaluate your actual systems, your actual staff, and your actual clients. This section cannot be completed with generic language.</w:t>
      </w:r>
    </w:p>
    <w:p>
      <w:pPr>
        <w:spacing w:after="120"/>
      </w:pPr>
      <w:r>
        <w:rPr>
          <w:rFonts w:ascii="Arial" w:cs="Arial" w:eastAsia="Arial" w:hAnsi="Arial"/>
          <w:sz w:val="22"/>
          <w:szCs w:val="22"/>
        </w:rPr>
        <w:t xml:space="preserve">The following risk assessment was conducted on [DATE] by [NAME] and will be reviewed annually.</w:t>
      </w:r>
    </w:p>
    <w:p>
      <w:pPr>
        <w:spacing w:after="160"/>
      </w:pPr>
      <w:r>
        <w:t xml:space="preserve"/>
      </w:r>
    </w:p>
    <w:p>
      <w:pPr>
        <w:pStyle w:val="Heading2"/>
      </w:pPr>
      <w:r>
        <w:rPr>
          <w:rFonts w:ascii="Arial" w:cs="Arial" w:eastAsia="Arial" w:hAnsi="Arial"/>
          <w:b/>
          <w:bCs/>
          <w:color w:val="1B2B4B"/>
          <w:sz w:val="22"/>
          <w:szCs w:val="22"/>
        </w:rPr>
        <w:t xml:space="preserve">Types of Client Information We Handle</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Check only what applies to your practice. Do not leave all boxes checked if you do not actually collect all of these.</w:t>
      </w:r>
    </w:p>
    <w:p>
      <w:pPr>
        <w:pStyle w:val="ListParagraph"/>
        <w:numPr>
          <w:ilvl w:val="0"/>
          <w:numId w:val="2"/>
        </w:numPr>
        <w:spacing w:after="80"/>
      </w:pPr>
      <w:r>
        <w:rPr>
          <w:rFonts w:ascii="Arial" w:cs="Arial" w:eastAsia="Arial" w:hAnsi="Arial"/>
          <w:sz w:val="22"/>
          <w:szCs w:val="22"/>
        </w:rPr>
        <w:t xml:space="preserve">[ ] Social Security Numbers</w:t>
      </w:r>
    </w:p>
    <w:p>
      <w:pPr>
        <w:pStyle w:val="ListParagraph"/>
        <w:numPr>
          <w:ilvl w:val="0"/>
          <w:numId w:val="2"/>
        </w:numPr>
        <w:spacing w:after="80"/>
      </w:pPr>
      <w:r>
        <w:rPr>
          <w:rFonts w:ascii="Arial" w:cs="Arial" w:eastAsia="Arial" w:hAnsi="Arial"/>
          <w:sz w:val="22"/>
          <w:szCs w:val="22"/>
        </w:rPr>
        <w:t xml:space="preserve">[ ] Dates of Birth</w:t>
      </w:r>
    </w:p>
    <w:p>
      <w:pPr>
        <w:pStyle w:val="ListParagraph"/>
        <w:numPr>
          <w:ilvl w:val="0"/>
          <w:numId w:val="2"/>
        </w:numPr>
        <w:spacing w:after="80"/>
      </w:pPr>
      <w:r>
        <w:rPr>
          <w:rFonts w:ascii="Arial" w:cs="Arial" w:eastAsia="Arial" w:hAnsi="Arial"/>
          <w:sz w:val="22"/>
          <w:szCs w:val="22"/>
        </w:rPr>
        <w:t xml:space="preserve">[ ] Bank Account / Routing Numbers</w:t>
      </w:r>
    </w:p>
    <w:p>
      <w:pPr>
        <w:pStyle w:val="ListParagraph"/>
        <w:numPr>
          <w:ilvl w:val="0"/>
          <w:numId w:val="2"/>
        </w:numPr>
        <w:spacing w:after="80"/>
      </w:pPr>
      <w:r>
        <w:rPr>
          <w:rFonts w:ascii="Arial" w:cs="Arial" w:eastAsia="Arial" w:hAnsi="Arial"/>
          <w:sz w:val="22"/>
          <w:szCs w:val="22"/>
        </w:rPr>
        <w:t xml:space="preserve">[ ] Tax Returns and Filing Data</w:t>
      </w:r>
    </w:p>
    <w:p>
      <w:pPr>
        <w:pStyle w:val="ListParagraph"/>
        <w:numPr>
          <w:ilvl w:val="0"/>
          <w:numId w:val="2"/>
        </w:numPr>
        <w:spacing w:after="80"/>
      </w:pPr>
      <w:r>
        <w:rPr>
          <w:rFonts w:ascii="Arial" w:cs="Arial" w:eastAsia="Arial" w:hAnsi="Arial"/>
          <w:sz w:val="22"/>
          <w:szCs w:val="22"/>
        </w:rPr>
        <w:t xml:space="preserve">[ ] Income / Payroll Records</w:t>
      </w:r>
    </w:p>
    <w:p>
      <w:pPr>
        <w:pStyle w:val="ListParagraph"/>
        <w:numPr>
          <w:ilvl w:val="0"/>
          <w:numId w:val="2"/>
        </w:numPr>
        <w:spacing w:after="80"/>
      </w:pPr>
      <w:r>
        <w:rPr>
          <w:rFonts w:ascii="Arial" w:cs="Arial" w:eastAsia="Arial" w:hAnsi="Arial"/>
          <w:sz w:val="22"/>
          <w:szCs w:val="22"/>
        </w:rPr>
        <w:t xml:space="preserve">[ ] Driver's License / State ID</w:t>
      </w:r>
    </w:p>
    <w:p>
      <w:pPr>
        <w:pStyle w:val="ListParagraph"/>
        <w:numPr>
          <w:ilvl w:val="0"/>
          <w:numId w:val="2"/>
        </w:numPr>
        <w:spacing w:after="80"/>
      </w:pPr>
      <w:r>
        <w:rPr>
          <w:rFonts w:ascii="Arial" w:cs="Arial" w:eastAsia="Arial" w:hAnsi="Arial"/>
          <w:sz w:val="22"/>
          <w:szCs w:val="22"/>
        </w:rPr>
        <w:t xml:space="preserve">[ ] Other: _______________________________</w:t>
      </w:r>
    </w:p>
    <w:p>
      <w:pPr>
        <w:spacing w:after="160"/>
      </w:pPr>
      <w:r>
        <w:t xml:space="preserve"/>
      </w:r>
    </w:p>
    <w:p>
      <w:pPr>
        <w:pStyle w:val="Heading2"/>
      </w:pPr>
      <w:r>
        <w:rPr>
          <w:rFonts w:ascii="Arial" w:cs="Arial" w:eastAsia="Arial" w:hAnsi="Arial"/>
          <w:b/>
          <w:bCs/>
          <w:color w:val="1B2B4B"/>
          <w:sz w:val="22"/>
          <w:szCs w:val="22"/>
        </w:rPr>
        <w:t xml:space="preserve">Identified Risks</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Rate each risk based on YOUR practice. A solo preparer working from home has different risks than a 10-person firm. Generic risk ratings are not compliant.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20"/>
        <w:gridCol w:w="1872"/>
        <w:gridCol w:w="3768"/>
      </w:tblGrid>
      <w:tr>
        <w:tc>
          <w:tcPr>
            <w:tcW w:type="dxa" w:w="372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Risk</w:t>
            </w:r>
          </w:p>
        </w:tc>
        <w:tc>
          <w:tcPr>
            <w:tcW w:type="dxa" w:w="1872"/>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High/Med/Low</w:t>
            </w:r>
          </w:p>
        </w:tc>
        <w:tc>
          <w:tcPr>
            <w:tcW w:type="dxa" w:w="3768"/>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Your Mitigation Measure</w:t>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Phishing / email attack</w:t>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376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Unauthorized system access</w:t>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376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Lost or stolen device</w:t>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376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Malware / ransomware</w:t>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376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Vendor / third-party breach</w:t>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376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Employee error or insider threat</w:t>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376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bl>
    <w:p>
      <w:pPr>
        <w:spacing w:after="160"/>
      </w:pPr>
      <w:r>
        <w:t xml:space="preserve"/>
      </w:r>
    </w:p>
    <w:p>
      <w:pPr>
        <w:pBdr>
          <w:top w:val="single" w:color="1B2B4B" w:sz="6"/>
          <w:bottom w:val="single" w:color="1B2B4B" w:sz="6"/>
          <w:left w:val="single" w:color="1B2B4B" w:sz="6"/>
          <w:right w:val="single" w:color="1B2B4B" w:sz="6"/>
        </w:pBdr>
        <w:shd w:fill="F9F6F1" w:val="clear"/>
        <w:spacing w:after="120" w:before="120"/>
      </w:pPr>
      <w:r>
        <w:rPr>
          <w:rFonts w:ascii="Arial" w:cs="Arial" w:eastAsia="Arial" w:hAnsi="Arial"/>
          <w:i/>
          <w:iCs/>
          <w:color w:val="1B2B4B"/>
          <w:sz w:val="18"/>
          <w:szCs w:val="18"/>
        </w:rPr>
        <w:t xml:space="preserve">Need this section done for you? SafeguardsReady prepares a complete, customized WISP built around your specific practice — your software, your staff, your systems. $497 flat. safeguardsready.co</w:t>
      </w:r>
    </w:p>
    <w:p>
      <w:pPr>
        <w:spacing w:after="160"/>
      </w:pPr>
      <w:r>
        <w:t xml:space="preserve"/>
      </w:r>
    </w:p>
    <w:p>
      <w:pPr>
        <w:pStyle w:val="Heading1"/>
      </w:pPr>
      <w:r>
        <w:rPr>
          <w:rFonts w:ascii="Arial" w:cs="Arial" w:eastAsia="Arial" w:hAnsi="Arial"/>
          <w:b/>
          <w:bCs/>
          <w:color w:val="1B2B4B"/>
          <w:sz w:val="28"/>
          <w:szCs w:val="28"/>
        </w:rPr>
        <w:t xml:space="preserve">Section 4 — Device Inventory</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Every device that stores, processes, prints, or transmits client data must be listed here — including smartphones, printers, and scanners. Generic entries like 'laptops' are not sufficient. You must list actual devices with make/model and 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Device</w:t>
            </w:r>
          </w:p>
        </w:tc>
        <w:tc>
          <w:tcPr>
            <w:tcW w:type="dxa" w:w="1872"/>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Make/Model</w:t>
            </w:r>
          </w:p>
        </w:tc>
        <w:tc>
          <w:tcPr>
            <w:tcW w:type="dxa" w:w="1872"/>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Location</w:t>
            </w:r>
          </w:p>
        </w:tc>
        <w:tc>
          <w:tcPr>
            <w:tcW w:type="dxa" w:w="1872"/>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Data Stored</w:t>
            </w:r>
          </w:p>
        </w:tc>
        <w:tc>
          <w:tcPr>
            <w:tcW w:type="dxa" w:w="1872"/>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Encrypted?</w:t>
            </w:r>
          </w:p>
        </w:tc>
      </w:tr>
      <w:tr>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1872"/>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bl>
    <w:p>
      <w:pPr>
        <w:spacing w:after="160"/>
      </w:pPr>
      <w:r>
        <w:t xml:space="preserve"/>
      </w:r>
    </w:p>
    <w:p>
      <w:pPr>
        <w:pBdr>
          <w:top w:val="single" w:color="1B2B4B" w:sz="6"/>
          <w:bottom w:val="single" w:color="1B2B4B" w:sz="6"/>
          <w:left w:val="single" w:color="1B2B4B" w:sz="6"/>
          <w:right w:val="single" w:color="1B2B4B" w:sz="6"/>
        </w:pBdr>
        <w:shd w:fill="F9F6F1" w:val="clear"/>
        <w:spacing w:after="120" w:before="120"/>
      </w:pPr>
      <w:r>
        <w:rPr>
          <w:rFonts w:ascii="Arial" w:cs="Arial" w:eastAsia="Arial" w:hAnsi="Arial"/>
          <w:i/>
          <w:iCs/>
          <w:color w:val="1B2B4B"/>
          <w:sz w:val="18"/>
          <w:szCs w:val="18"/>
        </w:rPr>
        <w:t xml:space="preserve">Need this section done for you? SafeguardsReady prepares a complete, customized WISP built around your specific practice — your software, your staff, your systems. $497 flat. safeguardsready.co</w:t>
      </w:r>
    </w:p>
    <w:p>
      <w:pPr>
        <w:spacing w:after="160"/>
      </w:pPr>
      <w:r>
        <w:t xml:space="preserve"/>
      </w:r>
    </w:p>
    <w:p>
      <w:pPr>
        <w:pStyle w:val="Heading1"/>
      </w:pPr>
      <w:r>
        <w:rPr>
          <w:rFonts w:ascii="Arial" w:cs="Arial" w:eastAsia="Arial" w:hAnsi="Arial"/>
          <w:b/>
          <w:bCs/>
          <w:color w:val="1B2B4B"/>
          <w:sz w:val="28"/>
          <w:szCs w:val="28"/>
        </w:rPr>
        <w:t xml:space="preserve">Section 5 — Security Safeguards</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This is the most critical section and the most commonly deficient. You must document your ACTUAL security measures — not what you intend to do. Entries like 'we use encryption' without specifying what encryption on what systems are not compliant.</w:t>
      </w:r>
    </w:p>
    <w:p>
      <w:pPr>
        <w:spacing w:after="160"/>
      </w:pPr>
      <w:r>
        <w:t xml:space="preserve"/>
      </w:r>
    </w:p>
    <w:p>
      <w:pPr>
        <w:pStyle w:val="Heading2"/>
      </w:pPr>
      <w:r>
        <w:rPr>
          <w:rFonts w:ascii="Arial" w:cs="Arial" w:eastAsia="Arial" w:hAnsi="Arial"/>
          <w:b/>
          <w:bCs/>
          <w:color w:val="1B2B4B"/>
          <w:sz w:val="22"/>
          <w:szCs w:val="22"/>
        </w:rPr>
        <w:t xml:space="preserve">Access Controls</w:t>
      </w:r>
    </w:p>
    <w:p>
      <w:pPr>
        <w:spacing w:after="120"/>
      </w:pPr>
      <w:r>
        <w:rPr>
          <w:rFonts w:ascii="Arial" w:cs="Arial" w:eastAsia="Arial" w:hAnsi="Arial"/>
          <w:sz w:val="22"/>
          <w:szCs w:val="22"/>
        </w:rPr>
        <w:t xml:space="preserve">Describe how you control who can access client data:</w:t>
      </w:r>
    </w:p>
    <w:p>
      <w:pPr>
        <w:spacing w:after="120"/>
      </w:pPr>
      <w:r>
        <w:rPr>
          <w:rFonts w:ascii="Arial" w:cs="Arial" w:eastAsia="Arial" w:hAnsi="Arial"/>
          <w:b/>
          <w:bCs/>
          <w:sz w:val="22"/>
          <w:szCs w:val="22"/>
        </w:rPr>
        <w:t xml:space="preserve">Login policy (unique logins / shared / other):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How access is revoked when employees leave: </w:t>
      </w:r>
      <w:r>
        <w:rPr>
          <w:rFonts w:ascii="Arial" w:cs="Arial" w:eastAsia="Arial" w:hAnsi="Arial"/>
          <w:color w:val="AAAAAA"/>
          <w:sz w:val="22"/>
          <w:szCs w:val="22"/>
        </w:rPr>
        <w:t xml:space="preserve">_________________________________________________</w:t>
      </w:r>
    </w:p>
    <w:p>
      <w:pPr>
        <w:spacing w:after="160"/>
      </w:pPr>
      <w:r>
        <w:t xml:space="preserve"/>
      </w:r>
    </w:p>
    <w:p>
      <w:pPr>
        <w:pStyle w:val="Heading2"/>
      </w:pPr>
      <w:r>
        <w:rPr>
          <w:rFonts w:ascii="Arial" w:cs="Arial" w:eastAsia="Arial" w:hAnsi="Arial"/>
          <w:b/>
          <w:bCs/>
          <w:color w:val="1B2B4B"/>
          <w:sz w:val="22"/>
          <w:szCs w:val="22"/>
        </w:rPr>
        <w:t xml:space="preserve">Multi-Factor Authentication (MFA)</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The FTC Safeguards Rule specifically requires MFA on all systems containing client data. You must name which systems have MFA and what method you use. 'We use MFA' is not sufficient.</w:t>
      </w:r>
    </w:p>
    <w:p>
      <w:pPr>
        <w:spacing w:after="120"/>
      </w:pPr>
      <w:r>
        <w:rPr>
          <w:rFonts w:ascii="Arial" w:cs="Arial" w:eastAsia="Arial" w:hAnsi="Arial"/>
          <w:b/>
          <w:bCs/>
          <w:sz w:val="22"/>
          <w:szCs w:val="22"/>
        </w:rPr>
        <w:t xml:space="preserve">MFA method used (e.g. Google Authenticator, Microsoft Authenticator, SMS):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Systems with MFA enabled: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Systems still needing MFA (remediation plan): </w:t>
      </w:r>
      <w:r>
        <w:rPr>
          <w:rFonts w:ascii="Arial" w:cs="Arial" w:eastAsia="Arial" w:hAnsi="Arial"/>
          <w:color w:val="AAAAAA"/>
          <w:sz w:val="22"/>
          <w:szCs w:val="22"/>
        </w:rPr>
        <w:t xml:space="preserve">_________________________________________________</w:t>
      </w:r>
    </w:p>
    <w:p>
      <w:pPr>
        <w:spacing w:after="160"/>
      </w:pPr>
      <w:r>
        <w:t xml:space="preserve"/>
      </w:r>
    </w:p>
    <w:p>
      <w:pPr>
        <w:pStyle w:val="Heading2"/>
      </w:pPr>
      <w:r>
        <w:rPr>
          <w:rFonts w:ascii="Arial" w:cs="Arial" w:eastAsia="Arial" w:hAnsi="Arial"/>
          <w:b/>
          <w:bCs/>
          <w:color w:val="1B2B4B"/>
          <w:sz w:val="22"/>
          <w:szCs w:val="22"/>
        </w:rPr>
        <w:t xml:space="preserve">Encryption</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'We use encryption' is not compliant. You must document the specific encryption tool, which devices it is on, and whether data is encrypted in transit and at rest.</w:t>
      </w:r>
    </w:p>
    <w:p>
      <w:pPr>
        <w:spacing w:after="120"/>
      </w:pPr>
      <w:r>
        <w:rPr>
          <w:rFonts w:ascii="Arial" w:cs="Arial" w:eastAsia="Arial" w:hAnsi="Arial"/>
          <w:b/>
          <w:bCs/>
          <w:sz w:val="22"/>
          <w:szCs w:val="22"/>
        </w:rPr>
        <w:t xml:space="preserve">Encryption tool used (e.g. BitLocker, FileVault):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Devices encrypted: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How data is encrypted in transit: </w:t>
      </w:r>
      <w:r>
        <w:rPr>
          <w:rFonts w:ascii="Arial" w:cs="Arial" w:eastAsia="Arial" w:hAnsi="Arial"/>
          <w:color w:val="AAAAAA"/>
          <w:sz w:val="22"/>
          <w:szCs w:val="22"/>
        </w:rPr>
        <w:t xml:space="preserve">_________________________________________________</w:t>
      </w:r>
    </w:p>
    <w:p>
      <w:pPr>
        <w:spacing w:after="160"/>
      </w:pPr>
      <w:r>
        <w:t xml:space="preserve"/>
      </w:r>
    </w:p>
    <w:p>
      <w:pPr>
        <w:pStyle w:val="Heading2"/>
      </w:pPr>
      <w:r>
        <w:rPr>
          <w:rFonts w:ascii="Arial" w:cs="Arial" w:eastAsia="Arial" w:hAnsi="Arial"/>
          <w:b/>
          <w:bCs/>
          <w:color w:val="1B2B4B"/>
          <w:sz w:val="22"/>
          <w:szCs w:val="22"/>
        </w:rPr>
        <w:t xml:space="preserve">Software &amp; Tax Systems</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List every software platform that contains or transmits client data. For each one document whether MFA is enabled, who has access, and how data is backed up.</w:t>
      </w:r>
    </w:p>
    <w:p>
      <w:pPr>
        <w:spacing w:after="120"/>
      </w:pPr>
      <w:r>
        <w:rPr>
          <w:rFonts w:ascii="Arial" w:cs="Arial" w:eastAsia="Arial" w:hAnsi="Arial"/>
          <w:b/>
          <w:bCs/>
          <w:sz w:val="22"/>
          <w:szCs w:val="22"/>
        </w:rPr>
        <w:t xml:space="preserve">Tax software: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Cloud storage: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Client portal: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Email platform: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Backup method: </w:t>
      </w:r>
      <w:r>
        <w:rPr>
          <w:rFonts w:ascii="Arial" w:cs="Arial" w:eastAsia="Arial" w:hAnsi="Arial"/>
          <w:color w:val="AAAAAA"/>
          <w:sz w:val="22"/>
          <w:szCs w:val="22"/>
        </w:rPr>
        <w:t xml:space="preserve">_________________________________________________</w:t>
      </w:r>
    </w:p>
    <w:p>
      <w:pPr>
        <w:spacing w:after="160"/>
      </w:pPr>
      <w:r>
        <w:t xml:space="preserve"/>
      </w:r>
    </w:p>
    <w:p>
      <w:pPr>
        <w:pBdr>
          <w:top w:val="single" w:color="1B2B4B" w:sz="6"/>
          <w:bottom w:val="single" w:color="1B2B4B" w:sz="6"/>
          <w:left w:val="single" w:color="1B2B4B" w:sz="6"/>
          <w:right w:val="single" w:color="1B2B4B" w:sz="6"/>
        </w:pBdr>
        <w:shd w:fill="F9F6F1" w:val="clear"/>
        <w:spacing w:after="120" w:before="120"/>
      </w:pPr>
      <w:r>
        <w:rPr>
          <w:rFonts w:ascii="Arial" w:cs="Arial" w:eastAsia="Arial" w:hAnsi="Arial"/>
          <w:i/>
          <w:iCs/>
          <w:color w:val="1B2B4B"/>
          <w:sz w:val="18"/>
          <w:szCs w:val="18"/>
        </w:rPr>
        <w:t xml:space="preserve">Need this section done for you? SafeguardsReady prepares a complete, customized WISP built around your specific practice — your software, your staff, your systems. $497 flat. safeguardsready.co</w:t>
      </w:r>
    </w:p>
    <w:p>
      <w:pPr>
        <w:spacing w:after="160"/>
      </w:pPr>
      <w:r>
        <w:t xml:space="preserve"/>
      </w:r>
    </w:p>
    <w:p>
      <w:pPr>
        <w:pStyle w:val="Heading1"/>
      </w:pPr>
      <w:r>
        <w:rPr>
          <w:rFonts w:ascii="Arial" w:cs="Arial" w:eastAsia="Arial" w:hAnsi="Arial"/>
          <w:b/>
          <w:bCs/>
          <w:color w:val="1B2B4B"/>
          <w:sz w:val="28"/>
          <w:szCs w:val="28"/>
        </w:rPr>
        <w:t xml:space="preserve">Section 6 — Vendor Management</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Every third-party vendor with access to client data must have a written security agreement in place. Listing vendor names without confirming written agreements is not compliant.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2340"/>
        <w:gridCol w:w="2106"/>
        <w:gridCol w:w="2106"/>
      </w:tblGrid>
      <w:tr>
        <w:tc>
          <w:tcPr>
            <w:tcW w:type="dxa" w:w="2808"/>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Vendor</w:t>
            </w:r>
          </w:p>
        </w:tc>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2106"/>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Client Data Access?</w:t>
            </w:r>
          </w:p>
        </w:tc>
        <w:tc>
          <w:tcPr>
            <w:tcW w:type="dxa" w:w="2106"/>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Written Agreement?</w:t>
            </w:r>
          </w:p>
        </w:tc>
      </w:tr>
      <w:tr>
        <w:tc>
          <w:tcPr>
            <w:tcW w:type="dxa" w:w="280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80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80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80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bl>
    <w:p>
      <w:pPr>
        <w:spacing w:after="160"/>
      </w:pPr>
      <w:r>
        <w:t xml:space="preserve"/>
      </w:r>
    </w:p>
    <w:p>
      <w:pPr>
        <w:pBdr>
          <w:top w:val="single" w:color="1B2B4B" w:sz="6"/>
          <w:bottom w:val="single" w:color="1B2B4B" w:sz="6"/>
          <w:left w:val="single" w:color="1B2B4B" w:sz="6"/>
          <w:right w:val="single" w:color="1B2B4B" w:sz="6"/>
        </w:pBdr>
        <w:shd w:fill="F9F6F1" w:val="clear"/>
        <w:spacing w:after="120" w:before="120"/>
      </w:pPr>
      <w:r>
        <w:rPr>
          <w:rFonts w:ascii="Arial" w:cs="Arial" w:eastAsia="Arial" w:hAnsi="Arial"/>
          <w:i/>
          <w:iCs/>
          <w:color w:val="1B2B4B"/>
          <w:sz w:val="18"/>
          <w:szCs w:val="18"/>
        </w:rPr>
        <w:t xml:space="preserve">Need this section done for you? SafeguardsReady prepares a complete, customized WISP built around your specific practice — your software, your staff, your systems. $497 flat. safeguardsready.co</w:t>
      </w:r>
    </w:p>
    <w:p>
      <w:pPr>
        <w:spacing w:after="160"/>
      </w:pPr>
      <w:r>
        <w:t xml:space="preserve"/>
      </w:r>
    </w:p>
    <w:p>
      <w:pPr>
        <w:pStyle w:val="Heading1"/>
      </w:pPr>
      <w:r>
        <w:rPr>
          <w:rFonts w:ascii="Arial" w:cs="Arial" w:eastAsia="Arial" w:hAnsi="Arial"/>
          <w:b/>
          <w:bCs/>
          <w:color w:val="1B2B4B"/>
          <w:sz w:val="28"/>
          <w:szCs w:val="28"/>
        </w:rPr>
        <w:t xml:space="preserve">Section 7 — Employee Security Training</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Training must be documented with dates and signatures. A general statement that 'employees receive training' is not compliant. You need a dated log showing who was trained, when, and on what topics.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2106"/>
        <w:gridCol w:w="2340"/>
        <w:gridCol w:w="2106"/>
      </w:tblGrid>
      <w:tr>
        <w:tc>
          <w:tcPr>
            <w:tcW w:type="dxa" w:w="2808"/>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Employee Name</w:t>
            </w:r>
          </w:p>
        </w:tc>
        <w:tc>
          <w:tcPr>
            <w:tcW w:type="dxa" w:w="2106"/>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Topics</w:t>
            </w:r>
          </w:p>
        </w:tc>
        <w:tc>
          <w:tcPr>
            <w:tcW w:type="dxa" w:w="2106"/>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r>
      <w:tr>
        <w:tc>
          <w:tcPr>
            <w:tcW w:type="dxa" w:w="280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80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808"/>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106"/>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bl>
    <w:p>
      <w:pPr>
        <w:spacing w:after="160"/>
      </w:pPr>
      <w:r>
        <w:t xml:space="preserve"/>
      </w:r>
    </w:p>
    <w:p>
      <w:pPr>
        <w:pBdr>
          <w:top w:val="single" w:color="1B2B4B" w:sz="6"/>
          <w:bottom w:val="single" w:color="1B2B4B" w:sz="6"/>
          <w:left w:val="single" w:color="1B2B4B" w:sz="6"/>
          <w:right w:val="single" w:color="1B2B4B" w:sz="6"/>
        </w:pBdr>
        <w:shd w:fill="F9F6F1" w:val="clear"/>
        <w:spacing w:after="120" w:before="120"/>
      </w:pPr>
      <w:r>
        <w:rPr>
          <w:rFonts w:ascii="Arial" w:cs="Arial" w:eastAsia="Arial" w:hAnsi="Arial"/>
          <w:i/>
          <w:iCs/>
          <w:color w:val="1B2B4B"/>
          <w:sz w:val="18"/>
          <w:szCs w:val="18"/>
        </w:rPr>
        <w:t xml:space="preserve">Need this section done for you? SafeguardsReady prepares a complete, customized WISP built around your specific practice — your software, your staff, your systems. $497 flat. safeguardsready.co</w:t>
      </w:r>
    </w:p>
    <w:p>
      <w:pPr>
        <w:spacing w:after="160"/>
      </w:pPr>
      <w:r>
        <w:t xml:space="preserve"/>
      </w:r>
    </w:p>
    <w:p>
      <w:pPr>
        <w:pStyle w:val="Heading1"/>
      </w:pPr>
      <w:r>
        <w:rPr>
          <w:rFonts w:ascii="Arial" w:cs="Arial" w:eastAsia="Arial" w:hAnsi="Arial"/>
          <w:b/>
          <w:bCs/>
          <w:color w:val="1B2B4B"/>
          <w:sz w:val="28"/>
          <w:szCs w:val="28"/>
        </w:rPr>
        <w:t xml:space="preserve">Section 8 — Incident Response Plan</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Your incident response plan must include actual names, actual phone numbers, and actual steps specific to your business. Generic steps copied from a template are not a plan.</w:t>
      </w:r>
    </w:p>
    <w:p>
      <w:pPr>
        <w:spacing w:after="120"/>
      </w:pPr>
      <w:r>
        <w:rPr>
          <w:rFonts w:ascii="Arial" w:cs="Arial" w:eastAsia="Arial" w:hAnsi="Arial"/>
          <w:sz w:val="22"/>
          <w:szCs w:val="22"/>
        </w:rPr>
        <w:t xml:space="preserve">In the event of a breach or suspected breach, the following steps will be taken:</w:t>
      </w:r>
    </w:p>
    <w:p>
      <w:pPr>
        <w:spacing w:after="160"/>
      </w:pPr>
      <w:r>
        <w:t xml:space="preserve"/>
      </w:r>
    </w:p>
    <w:p>
      <w:pPr>
        <w:pStyle w:val="ListParagraph"/>
        <w:numPr>
          <w:ilvl w:val="0"/>
          <w:numId w:val="2"/>
        </w:numPr>
        <w:spacing w:after="80"/>
      </w:pPr>
      <w:r>
        <w:rPr>
          <w:rFonts w:ascii="Arial" w:cs="Arial" w:eastAsia="Arial" w:hAnsi="Arial"/>
          <w:sz w:val="22"/>
          <w:szCs w:val="22"/>
        </w:rPr>
        <w:t xml:space="preserve">Step 1 — Contain: Isolate affected systems. Change all passwords. Disconnect from network.</w:t>
      </w:r>
    </w:p>
    <w:p>
      <w:pPr>
        <w:pStyle w:val="ListParagraph"/>
        <w:numPr>
          <w:ilvl w:val="0"/>
          <w:numId w:val="2"/>
        </w:numPr>
        <w:spacing w:after="80"/>
      </w:pPr>
      <w:r>
        <w:rPr>
          <w:rFonts w:ascii="Arial" w:cs="Arial" w:eastAsia="Arial" w:hAnsi="Arial"/>
          <w:sz w:val="22"/>
          <w:szCs w:val="22"/>
        </w:rPr>
        <w:t xml:space="preserve">Step 2 — Assess: Determine what data was affected and how many clients are involved.</w:t>
      </w:r>
    </w:p>
    <w:p>
      <w:pPr>
        <w:pStyle w:val="ListParagraph"/>
        <w:numPr>
          <w:ilvl w:val="0"/>
          <w:numId w:val="2"/>
        </w:numPr>
        <w:spacing w:after="80"/>
      </w:pPr>
      <w:r>
        <w:rPr>
          <w:rFonts w:ascii="Arial" w:cs="Arial" w:eastAsia="Arial" w:hAnsi="Arial"/>
          <w:sz w:val="22"/>
          <w:szCs w:val="22"/>
        </w:rPr>
        <w:t xml:space="preserve">Step 3 — Notify: Contact the following parties immediately:</w:t>
      </w:r>
    </w:p>
    <w:p>
      <w:pPr>
        <w:spacing w:after="160"/>
      </w:pPr>
      <w:r>
        <w:t xml:space="preserve"/>
      </w:r>
    </w:p>
    <w:p>
      <w:pPr>
        <w:spacing w:after="120"/>
      </w:pPr>
      <w:r>
        <w:rPr>
          <w:rFonts w:ascii="Arial" w:cs="Arial" w:eastAsia="Arial" w:hAnsi="Arial"/>
          <w:b/>
          <w:bCs/>
          <w:sz w:val="22"/>
          <w:szCs w:val="22"/>
        </w:rPr>
        <w:t xml:space="preserve">IRS Stakeholder Liaison contact: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Cyber insurance provider &amp; policy number: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State Attorney General (if required by your state):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How affected clients will be notified: </w:t>
      </w:r>
      <w:r>
        <w:rPr>
          <w:rFonts w:ascii="Arial" w:cs="Arial" w:eastAsia="Arial" w:hAnsi="Arial"/>
          <w:color w:val="AAAAAA"/>
          <w:sz w:val="22"/>
          <w:szCs w:val="22"/>
        </w:rPr>
        <w:t xml:space="preserve">_________________________________________________</w:t>
      </w:r>
    </w:p>
    <w:p>
      <w:pPr>
        <w:spacing w:after="160"/>
      </w:pPr>
      <w:r>
        <w:t xml:space="preserve"/>
      </w:r>
    </w:p>
    <w:p>
      <w:pPr>
        <w:pStyle w:val="ListParagraph"/>
        <w:numPr>
          <w:ilvl w:val="0"/>
          <w:numId w:val="2"/>
        </w:numPr>
        <w:spacing w:after="80"/>
      </w:pPr>
      <w:r>
        <w:rPr>
          <w:rFonts w:ascii="Arial" w:cs="Arial" w:eastAsia="Arial" w:hAnsi="Arial"/>
          <w:sz w:val="22"/>
          <w:szCs w:val="22"/>
        </w:rPr>
        <w:t xml:space="preserve">Step 4 — Remediate: Fix the vulnerability. Update this WISP. Document all actions taken.</w:t>
      </w:r>
    </w:p>
    <w:p>
      <w:pPr>
        <w:spacing w:after="160"/>
      </w:pPr>
      <w:r>
        <w:t xml:space="preserve"/>
      </w:r>
    </w:p>
    <w:p>
      <w:pPr>
        <w:pBdr>
          <w:top w:val="single" w:color="1B2B4B" w:sz="6"/>
          <w:bottom w:val="single" w:color="1B2B4B" w:sz="6"/>
          <w:left w:val="single" w:color="1B2B4B" w:sz="6"/>
          <w:right w:val="single" w:color="1B2B4B" w:sz="6"/>
        </w:pBdr>
        <w:shd w:fill="F9F6F1" w:val="clear"/>
        <w:spacing w:after="120" w:before="120"/>
      </w:pPr>
      <w:r>
        <w:rPr>
          <w:rFonts w:ascii="Arial" w:cs="Arial" w:eastAsia="Arial" w:hAnsi="Arial"/>
          <w:i/>
          <w:iCs/>
          <w:color w:val="1B2B4B"/>
          <w:sz w:val="18"/>
          <w:szCs w:val="18"/>
        </w:rPr>
        <w:t xml:space="preserve">Need this section done for you? SafeguardsReady prepares a complete, customized WISP built around your specific practice — your software, your staff, your systems. $497 flat. safeguardsready.co</w:t>
      </w:r>
    </w:p>
    <w:p>
      <w:pPr>
        <w:spacing w:after="160"/>
      </w:pPr>
      <w:r>
        <w:t xml:space="preserve"/>
      </w:r>
    </w:p>
    <w:p>
      <w:pPr>
        <w:pStyle w:val="Heading1"/>
      </w:pPr>
      <w:r>
        <w:rPr>
          <w:rFonts w:ascii="Arial" w:cs="Arial" w:eastAsia="Arial" w:hAnsi="Arial"/>
          <w:b/>
          <w:bCs/>
          <w:color w:val="1B2B4B"/>
          <w:sz w:val="28"/>
          <w:szCs w:val="28"/>
        </w:rPr>
        <w:t xml:space="preserve">Section 9 — Annual Review</w:t>
      </w:r>
    </w:p>
    <w:p>
      <w:pPr>
        <w:pBdr>
          <w:top w:val="single" w:color="C49A3C" w:sz="4"/>
          <w:bottom w:val="single" w:color="C49A3C" w:sz="4"/>
          <w:left w:val="single" w:color="C49A3C" w:sz="12"/>
          <w:right w:val="single" w:color="C49A3C" w:sz="4"/>
        </w:pBdr>
        <w:shd w:fill="FDF8EE" w:val="clear"/>
        <w:spacing w:after="200" w:before="120"/>
      </w:pPr>
      <w:r>
        <w:rPr>
          <w:rFonts w:ascii="Arial" w:cs="Arial" w:eastAsia="Arial" w:hAnsi="Arial"/>
          <w:b/>
          <w:bCs/>
          <w:i/>
          <w:iCs/>
          <w:color w:val="C49A3C"/>
          <w:sz w:val="20"/>
          <w:szCs w:val="20"/>
        </w:rPr>
        <w:t xml:space="preserve">⚠ YOU MUST CUSTOMIZE THIS: This WISP must be reviewed at least annually. A WISP that has never been reviewed since creation does not satisfy the FTC requirement. Sign and date every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Review Date</w:t>
            </w:r>
          </w:p>
        </w:tc>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Reviewed By</w:t>
            </w:r>
          </w:p>
        </w:tc>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c>
          <w:tcPr>
            <w:tcW w:type="dxa" w:w="2340"/>
            <w:tcBorders>
              <w:top w:val="single" w:color="CCCCCC" w:sz="1"/>
              <w:left w:val="single" w:color="CCCCCC" w:sz="1"/>
              <w:bottom w:val="single" w:color="CCCCCC" w:sz="1"/>
              <w:right w:val="single" w:color="CCCCCC" w:sz="1"/>
            </w:tcBorders>
            <w:shd w:fill="1B2B4B"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r>
      <w:tr>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r>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c>
          <w:tcPr>
            <w:tcW w:type="dxa" w:w="2340"/>
            <w:tcBorders>
              <w:top w:val="single" w:color="CCCCCC" w:sz="1"/>
              <w:left w:val="single" w:color="CCCCCC" w:sz="1"/>
              <w:bottom w:val="single" w:color="CCCCCC" w:sz="1"/>
              <w:right w:val="single" w:color="CCCCCC" w:sz="1"/>
            </w:tcBorders>
            <w:shd w:fill="FAFAFA" w:val="clear"/>
            <w:tcMar>
              <w:top w:type="dxa" w:w="200"/>
              <w:left w:type="dxa" w:w="120"/>
              <w:bottom w:type="dxa" w:w="200"/>
              <w:right w:type="dxa" w:w="120"/>
            </w:tcMar>
          </w:tcPr>
          <w:p>
            <w:r>
              <w:rPr>
                <w:rFonts w:ascii="Arial" w:cs="Arial" w:eastAsia="Arial" w:hAnsi="Arial"/>
                <w:sz w:val="20"/>
                <w:szCs w:val="20"/>
              </w:rPr>
              <w:t xml:space="preserve"/>
            </w:r>
          </w:p>
        </w:tc>
      </w:tr>
    </w:tbl>
    <w:p>
      <w:pPr>
        <w:spacing w:after="160"/>
      </w:pPr>
      <w:r>
        <w:t xml:space="preserve"/>
      </w:r>
    </w:p>
    <w:p>
      <w:pPr>
        <w:spacing w:after="120"/>
      </w:pPr>
      <w:r>
        <w:rPr>
          <w:rFonts w:ascii="Arial" w:cs="Arial" w:eastAsia="Arial" w:hAnsi="Arial"/>
          <w:sz w:val="22"/>
          <w:szCs w:val="22"/>
        </w:rPr>
        <w:t xml:space="preserve">Initial Adoption — By signing below I certify this WISP has been adopted and is in effect:</w:t>
      </w:r>
    </w:p>
    <w:p>
      <w:pPr>
        <w:spacing w:after="160"/>
      </w:pPr>
      <w:r>
        <w:t xml:space="preserve"/>
      </w:r>
    </w:p>
    <w:p>
      <w:pPr>
        <w:spacing w:after="160"/>
      </w:pPr>
      <w:r>
        <w:t xml:space="preserve"/>
      </w:r>
    </w:p>
    <w:p>
      <w:pPr>
        <w:spacing w:after="120"/>
      </w:pPr>
      <w:r>
        <w:rPr>
          <w:rFonts w:ascii="Arial" w:cs="Arial" w:eastAsia="Arial" w:hAnsi="Arial"/>
          <w:b/>
          <w:bCs/>
          <w:sz w:val="22"/>
          <w:szCs w:val="22"/>
        </w:rPr>
        <w:t xml:space="preserve">Signature: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Printed Name: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Title: </w:t>
      </w:r>
      <w:r>
        <w:rPr>
          <w:rFonts w:ascii="Arial" w:cs="Arial" w:eastAsia="Arial" w:hAnsi="Arial"/>
          <w:color w:val="AAAAAA"/>
          <w:sz w:val="22"/>
          <w:szCs w:val="22"/>
        </w:rPr>
        <w:t xml:space="preserve">_________________________________________________</w:t>
      </w:r>
    </w:p>
    <w:p>
      <w:pPr>
        <w:spacing w:after="120"/>
      </w:pPr>
      <w:r>
        <w:rPr>
          <w:rFonts w:ascii="Arial" w:cs="Arial" w:eastAsia="Arial" w:hAnsi="Arial"/>
          <w:b/>
          <w:bCs/>
          <w:sz w:val="22"/>
          <w:szCs w:val="22"/>
        </w:rPr>
        <w:t xml:space="preserve">Date: </w:t>
      </w:r>
      <w:r>
        <w:rPr>
          <w:rFonts w:ascii="Arial" w:cs="Arial" w:eastAsia="Arial" w:hAnsi="Arial"/>
          <w:color w:val="AAAAAA"/>
          <w:sz w:val="22"/>
          <w:szCs w:val="22"/>
        </w:rPr>
        <w:t xml:space="preserve">_________________________________________________</w:t>
      </w:r>
    </w:p>
    <w:p>
      <w:pPr>
        <w:spacing w:after="160"/>
      </w:pPr>
      <w:r>
        <w:t xml:space="preserve"/>
      </w:r>
    </w:p>
    <w:p>
      <w:pPr>
        <w:spacing w:after="160"/>
      </w:pPr>
      <w:r>
        <w:t xml:space="preserve"/>
      </w:r>
    </w:p>
    <w:p>
      <w:pPr>
        <w:pBdr>
          <w:top w:val="single" w:color="1B2B4B" w:sz="8"/>
          <w:bottom w:val="single" w:color="1B2B4B" w:sz="8"/>
          <w:left w:val="single" w:color="1B2B4B" w:sz="8"/>
          <w:right w:val="single" w:color="1B2B4B" w:sz="8"/>
        </w:pBdr>
        <w:shd w:fill="1B2B4B" w:val="clear"/>
        <w:spacing w:after="80" w:before="240"/>
        <w:jc w:val="center"/>
      </w:pPr>
      <w:r>
        <w:rPr>
          <w:rFonts w:ascii="Arial" w:cs="Arial" w:eastAsia="Arial" w:hAnsi="Arial"/>
          <w:b/>
          <w:bCs/>
          <w:color w:val="FFFFFF"/>
          <w:sz w:val="26"/>
          <w:szCs w:val="26"/>
        </w:rPr>
        <w:t xml:space="preserve">Still have blank fields?</w:t>
      </w:r>
    </w:p>
    <w:p>
      <w:pPr>
        <w:pBdr>
          <w:bottom w:val="single" w:color="1B2B4B" w:sz="8"/>
          <w:left w:val="single" w:color="1B2B4B" w:sz="8"/>
          <w:right w:val="single" w:color="1B2B4B" w:sz="8"/>
        </w:pBdr>
        <w:shd w:fill="1B2B4B" w:val="clear"/>
        <w:spacing w:after="80"/>
        <w:jc w:val="center"/>
      </w:pPr>
      <w:r>
        <w:rPr>
          <w:rFonts w:ascii="Arial" w:cs="Arial" w:eastAsia="Arial" w:hAnsi="Arial"/>
          <w:color w:val="E8C97A"/>
          <w:sz w:val="20"/>
          <w:szCs w:val="20"/>
        </w:rPr>
        <w:t xml:space="preserve">That's exactly what SafeguardsReady solves. You answer a short questionnaire about your practice and we build your complete, customized WISP in 48 hours. No calls. No guesswork. $497 flat.</w:t>
      </w:r>
    </w:p>
    <w:p>
      <w:pPr>
        <w:pBdr>
          <w:bottom w:val="single" w:color="1B2B4B" w:sz="8"/>
          <w:left w:val="single" w:color="1B2B4B" w:sz="8"/>
          <w:right w:val="single" w:color="1B2B4B" w:sz="8"/>
        </w:pBdr>
        <w:shd w:fill="1B2B4B" w:val="clear"/>
        <w:spacing w:after="80"/>
        <w:jc w:val="center"/>
      </w:pPr>
      <w:r>
        <w:rPr>
          <w:rFonts w:ascii="Arial" w:cs="Arial" w:eastAsia="Arial" w:hAnsi="Arial"/>
          <w:b/>
          <w:bCs/>
          <w:color w:val="C49A3C"/>
          <w:sz w:val="22"/>
          <w:szCs w:val="22"/>
        </w:rPr>
        <w:t xml:space="preserve">safeguardsready.co  |  hello@safeguardsready.co</w:t>
      </w:r>
    </w:p>
    <w:p>
      <w:pPr>
        <w:pBdr>
          <w:bottom w:val="single" w:color="1B2B4B" w:sz="8"/>
          <w:left w:val="single" w:color="1B2B4B" w:sz="8"/>
          <w:right w:val="single" w:color="1B2B4B" w:sz="8"/>
        </w:pBdr>
        <w:shd w:fill="1B2B4B" w:val="clear"/>
        <w:spacing w:after="120"/>
        <w:jc w:val="center"/>
      </w:pPr>
      <w:r>
        <w:rPr>
          <w:rFonts w:ascii="Arial" w:cs="Arial" w:eastAsia="Arial" w:hAnsi="Arial"/>
          <w:i/>
          <w:iCs/>
          <w:color w:val="888888"/>
          <w:sz w:val="16"/>
          <w:szCs w:val="16"/>
        </w:rPr>
        <w:t xml:space="preserve">Not legal advice. Based on publicly available FTC and IRS guidance.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49A3C" w:sz="6" w:space="4"/>
      </w:pBdr>
      <w:spacing w:after="160" w:before="400"/>
      <w:outlineLvl w:val="0"/>
    </w:pPr>
    <w:rPr>
      <w:rFonts w:ascii="Arial" w:cs="Arial" w:eastAsia="Arial" w:hAnsi="Arial"/>
      <w:b/>
      <w:bCs/>
      <w:color w:val="1B2B4B"/>
      <w:sz w:val="28"/>
      <w:szCs w:val="28"/>
    </w:rPr>
  </w:style>
  <w:style w:type="paragraph" w:styleId="Heading2">
    <w:name w:val="Heading 2"/>
    <w:basedOn w:val="Normal"/>
    <w:next w:val="Normal"/>
    <w:qFormat/>
    <w:pPr>
      <w:spacing w:after="100" w:before="240"/>
      <w:outlineLvl w:val="1"/>
    </w:pPr>
    <w:rPr>
      <w:rFonts w:ascii="Arial" w:cs="Arial" w:eastAsia="Arial" w:hAnsi="Arial"/>
      <w:b/>
      <w:bCs/>
      <w:color w:val="1B2B4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2026-06-13T14:32:45.227Z</dcterms:created>
  <dcterms:modified xsi:type="dcterms:W3CDTF">2026-06-13T14:32:45.244Z</dcterms:modified>
</cp:coreProperties>
</file>

<file path=docProps/custom.xml><?xml version="1.0" encoding="utf-8"?>
<Properties xmlns="http://schemas.openxmlformats.org/officeDocument/2006/custom-properties" xmlns:vt="http://schemas.openxmlformats.org/officeDocument/2006/docPropsVTypes"/>
</file>